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4E3" w:rsidRDefault="006A64E3" w:rsidP="006A64E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Утверждено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 xml:space="preserve"> приказом</w:t>
      </w:r>
    </w:p>
    <w:p w:rsidR="006A64E3" w:rsidRDefault="006A64E3" w:rsidP="006A64E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10.01.2025г №01-07/3</w:t>
      </w:r>
    </w:p>
    <w:p w:rsidR="006A64E3" w:rsidRDefault="006A64E3" w:rsidP="006A64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A64E3" w:rsidRDefault="006A64E3" w:rsidP="006A64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D46B6">
        <w:rPr>
          <w:rFonts w:ascii="Times New Roman" w:hAnsi="Times New Roman"/>
          <w:b/>
          <w:sz w:val="26"/>
          <w:szCs w:val="26"/>
        </w:rPr>
        <w:t>6. Мероприятия по противодействию коррупции</w:t>
      </w:r>
      <w:r>
        <w:rPr>
          <w:rFonts w:ascii="Times New Roman" w:hAnsi="Times New Roman"/>
          <w:b/>
          <w:sz w:val="26"/>
          <w:szCs w:val="26"/>
        </w:rPr>
        <w:t xml:space="preserve"> на 2025г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0"/>
        <w:gridCol w:w="1944"/>
        <w:gridCol w:w="2443"/>
      </w:tblGrid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№ п\п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Мероприятие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Сроки исполнения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Разработка и утверждение плана антик</w:t>
            </w:r>
            <w:r>
              <w:rPr>
                <w:rFonts w:ascii="Times New Roman" w:hAnsi="Times New Roman"/>
                <w:sz w:val="26"/>
                <w:szCs w:val="26"/>
              </w:rPr>
              <w:t>оррупционных мероприятий на 2025</w:t>
            </w:r>
            <w:r w:rsidRPr="00A844AA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Кокорин С.А.</w:t>
            </w:r>
          </w:p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Надымова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Г.А.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pStyle w:val="a3"/>
              <w:spacing w:after="0" w:line="240" w:lineRule="auto"/>
              <w:ind w:left="0" w:right="-10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Проведение заседаний комиссии по противодействию коррупции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Январь, август, декабрь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Репкин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В.Б.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0" w:type="dxa"/>
          </w:tcPr>
          <w:p w:rsidR="006A64E3" w:rsidRPr="00A844AA" w:rsidRDefault="006A64E3" w:rsidP="00C321B4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Проведение закупок  с соблюдением антикоррупционного законодательства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Кокорин С.А.</w:t>
            </w:r>
          </w:p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Мищенко М.И.</w:t>
            </w:r>
          </w:p>
        </w:tc>
      </w:tr>
      <w:tr w:rsidR="006A64E3" w:rsidRPr="00A844AA" w:rsidTr="006A64E3">
        <w:trPr>
          <w:trHeight w:val="418"/>
        </w:trPr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0" w:type="dxa"/>
          </w:tcPr>
          <w:p w:rsidR="006A64E3" w:rsidRPr="00A844AA" w:rsidRDefault="006A64E3" w:rsidP="00C321B4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  <w:r>
              <w:rPr>
                <w:rFonts w:ascii="Times New Roman" w:hAnsi="Times New Roman"/>
                <w:sz w:val="26"/>
                <w:szCs w:val="26"/>
              </w:rPr>
              <w:t>, при наличии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 xml:space="preserve">Комиссия по противодействию коррупции, </w:t>
            </w:r>
          </w:p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Мищенко М.И.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90" w:type="dxa"/>
          </w:tcPr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Надымова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Г.А., </w:t>
            </w: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Кривилева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З.Х.</w:t>
            </w:r>
          </w:p>
        </w:tc>
      </w:tr>
      <w:tr w:rsidR="006A64E3" w:rsidRPr="00A844AA" w:rsidTr="006A64E3">
        <w:trPr>
          <w:trHeight w:val="2884"/>
        </w:trPr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90" w:type="dxa"/>
          </w:tcPr>
          <w:p w:rsidR="006A64E3" w:rsidRPr="00A844AA" w:rsidRDefault="006A64E3" w:rsidP="00C321B4">
            <w:pPr>
              <w:spacing w:after="24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Проведение мониторинга локальных актов на соответствие действующему законодательству на предмет наличия в них коррупциогенных факторов, которые могут оказать влияние на работника при исполнении им своих должностных обязанностей. (оформляется в виде заключения)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Юрисконсульт</w:t>
            </w:r>
          </w:p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Кузнецова Т.Е.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90" w:type="dxa"/>
          </w:tcPr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При выявлении фактов коррупции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Репкин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В.Б.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Организация своевременной подачи директором деклара</w:t>
            </w:r>
            <w:r>
              <w:rPr>
                <w:rFonts w:ascii="Times New Roman" w:hAnsi="Times New Roman"/>
                <w:sz w:val="26"/>
                <w:szCs w:val="26"/>
              </w:rPr>
              <w:t>ции о доходах и расходах за 2024</w:t>
            </w:r>
            <w:r w:rsidRPr="00A844AA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Репкин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В.Б. Сергиевская Н.А.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 xml:space="preserve">Анализ деятельности комиссии по противодействию коррупции   и </w:t>
            </w:r>
          </w:p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подведение итогов реализации плана мероприятий по противодействию коррупции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Репкин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В.Б.,</w:t>
            </w:r>
          </w:p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Кокорин С.А.</w:t>
            </w:r>
          </w:p>
        </w:tc>
      </w:tr>
      <w:tr w:rsidR="006A64E3" w:rsidRPr="00A844AA" w:rsidTr="006A64E3">
        <w:tc>
          <w:tcPr>
            <w:tcW w:w="567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90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Отчет директора по итогам реализации плана мероприятий по противодействию коррупции на тренерском совете</w:t>
            </w:r>
          </w:p>
        </w:tc>
        <w:tc>
          <w:tcPr>
            <w:tcW w:w="1944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44AA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443" w:type="dxa"/>
            <w:shd w:val="clear" w:color="auto" w:fill="auto"/>
          </w:tcPr>
          <w:p w:rsidR="006A64E3" w:rsidRPr="00A844AA" w:rsidRDefault="006A64E3" w:rsidP="00C321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4AA">
              <w:rPr>
                <w:rFonts w:ascii="Times New Roman" w:hAnsi="Times New Roman"/>
                <w:sz w:val="26"/>
                <w:szCs w:val="26"/>
              </w:rPr>
              <w:t>Репкин</w:t>
            </w:r>
            <w:proofErr w:type="spellEnd"/>
            <w:r w:rsidRPr="00A844AA">
              <w:rPr>
                <w:rFonts w:ascii="Times New Roman" w:hAnsi="Times New Roman"/>
                <w:sz w:val="26"/>
                <w:szCs w:val="26"/>
              </w:rPr>
              <w:t xml:space="preserve"> В.Б.</w:t>
            </w:r>
          </w:p>
        </w:tc>
      </w:tr>
    </w:tbl>
    <w:p w:rsidR="00F12C76" w:rsidRDefault="00F12C76" w:rsidP="006A64E3">
      <w:pPr>
        <w:spacing w:after="0"/>
        <w:jc w:val="both"/>
      </w:pPr>
    </w:p>
    <w:sectPr w:rsidR="00F12C76" w:rsidSect="006A64E3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E3"/>
    <w:rsid w:val="006A64E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C9F9"/>
  <w15:chartTrackingRefBased/>
  <w15:docId w15:val="{F4511262-84C3-4B63-A124-5DAF9703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4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2025-01-15T08:52:00Z</dcterms:created>
  <dcterms:modified xsi:type="dcterms:W3CDTF">2025-01-15T08:57:00Z</dcterms:modified>
</cp:coreProperties>
</file>